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BF9" w:rsidRPr="00424DF5" w:rsidRDefault="00CC4E6A" w:rsidP="002C6BF9">
      <w:pPr>
        <w:pStyle w:val="Title"/>
        <w:rPr>
          <w:sz w:val="44"/>
          <w:szCs w:val="44"/>
        </w:rPr>
      </w:pPr>
      <w:r>
        <w:rPr>
          <w:sz w:val="44"/>
          <w:szCs w:val="44"/>
        </w:rPr>
        <w:t xml:space="preserve">Unit </w:t>
      </w:r>
      <w:r w:rsidR="00BF1FC3">
        <w:rPr>
          <w:sz w:val="44"/>
          <w:szCs w:val="44"/>
        </w:rPr>
        <w:t>3</w:t>
      </w:r>
      <w:r w:rsidR="00EA178F">
        <w:rPr>
          <w:sz w:val="44"/>
          <w:szCs w:val="44"/>
        </w:rPr>
        <w:t xml:space="preserve"> </w:t>
      </w:r>
      <w:r w:rsidR="00F15DAB">
        <w:rPr>
          <w:sz w:val="44"/>
          <w:szCs w:val="44"/>
        </w:rPr>
        <w:t>Template</w:t>
      </w:r>
    </w:p>
    <w:p w:rsidR="00F15DAB" w:rsidRDefault="00F15DAB" w:rsidP="00BF1FC3">
      <w:pPr>
        <w:rPr>
          <w:rFonts w:ascii="Arial" w:eastAsia="Calibri" w:hAnsi="Arial" w:cs="Arial"/>
          <w:sz w:val="24"/>
          <w:szCs w:val="24"/>
          <w:highlight w:val="white"/>
        </w:rPr>
      </w:pPr>
    </w:p>
    <w:tbl>
      <w:tblPr>
        <w:tblW w:w="10800" w:type="dxa"/>
        <w:tblLook w:val="0000" w:firstRow="0" w:lastRow="0" w:firstColumn="0" w:lastColumn="0" w:noHBand="0" w:noVBand="0"/>
      </w:tblPr>
      <w:tblGrid>
        <w:gridCol w:w="727"/>
        <w:gridCol w:w="2333"/>
        <w:gridCol w:w="2153"/>
        <w:gridCol w:w="3873"/>
        <w:gridCol w:w="1714"/>
      </w:tblGrid>
      <w:tr w:rsidR="00F15DAB" w:rsidRPr="00DC1DE7" w:rsidTr="00DC1DE7">
        <w:tc>
          <w:tcPr>
            <w:tcW w:w="10800" w:type="dxa"/>
            <w:gridSpan w:val="5"/>
            <w:tcBorders>
              <w:top w:val="nil"/>
              <w:left w:val="nil"/>
              <w:bottom w:val="nil"/>
              <w:right w:val="nil"/>
            </w:tcBorders>
          </w:tcPr>
          <w:p w:rsidR="00F15DAB" w:rsidRPr="00DC1DE7" w:rsidRDefault="00F15DAB" w:rsidP="00DC1DE7">
            <w:pPr>
              <w:pStyle w:val="ListParagraph"/>
              <w:keepLines/>
              <w:numPr>
                <w:ilvl w:val="0"/>
                <w:numId w:val="39"/>
              </w:numPr>
              <w:suppressAutoHyphens/>
              <w:autoSpaceDE w:val="0"/>
              <w:autoSpaceDN w:val="0"/>
              <w:adjustRightInd w:val="0"/>
              <w:spacing w:after="0" w:line="240" w:lineRule="auto"/>
              <w:ind w:left="252"/>
              <w:rPr>
                <w:rFonts w:ascii="Arial" w:hAnsi="Arial" w:cs="Arial"/>
                <w:color w:val="000000"/>
                <w:sz w:val="24"/>
                <w:szCs w:val="24"/>
              </w:rPr>
            </w:pPr>
            <w:r w:rsidRPr="00DC1DE7">
              <w:rPr>
                <w:rFonts w:ascii="Arial" w:hAnsi="Arial" w:cs="Arial"/>
                <w:color w:val="000000"/>
                <w:sz w:val="24"/>
                <w:szCs w:val="24"/>
              </w:rPr>
              <w:t>Given the table below, graph the demand and supply curves for flashlights.  Make certain to label the equilibrium price and equilibrium quantity.</w:t>
            </w:r>
          </w:p>
          <w:p w:rsidR="00F15DAB" w:rsidRPr="00DC1DE7" w:rsidRDefault="00F15DAB" w:rsidP="001E4311">
            <w:pPr>
              <w:keepLines/>
              <w:suppressAutoHyphens/>
              <w:autoSpaceDE w:val="0"/>
              <w:autoSpaceDN w:val="0"/>
              <w:adjustRightInd w:val="0"/>
              <w:rPr>
                <w:rFonts w:ascii="Arial" w:hAnsi="Arial" w:cs="Arial"/>
                <w:color w:val="000000"/>
                <w:sz w:val="24"/>
                <w:szCs w:val="24"/>
              </w:rPr>
            </w:pPr>
            <w:bookmarkStart w:id="0" w:name="_GoBack"/>
            <w:bookmarkEnd w:id="0"/>
          </w:p>
        </w:tc>
      </w:tr>
      <w:tr w:rsidR="00F15DAB" w:rsidRPr="00DC1DE7" w:rsidTr="00DC1DE7">
        <w:tblPrEx>
          <w:tblCellMar>
            <w:left w:w="90" w:type="dxa"/>
            <w:right w:w="90" w:type="dxa"/>
          </w:tblCellMar>
        </w:tblPrEx>
        <w:trPr>
          <w:gridAfter w:val="2"/>
          <w:wAfter w:w="5587" w:type="dxa"/>
        </w:trPr>
        <w:tc>
          <w:tcPr>
            <w:tcW w:w="727"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Price</w:t>
            </w:r>
          </w:p>
        </w:tc>
        <w:tc>
          <w:tcPr>
            <w:tcW w:w="233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Quantity Demanded</w:t>
            </w:r>
          </w:p>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Per Month</w:t>
            </w:r>
          </w:p>
        </w:tc>
        <w:tc>
          <w:tcPr>
            <w:tcW w:w="215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Quantity Supplied</w:t>
            </w:r>
          </w:p>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Per Month</w:t>
            </w:r>
          </w:p>
        </w:tc>
      </w:tr>
      <w:tr w:rsidR="00F15DAB" w:rsidRPr="00DC1DE7" w:rsidTr="00DC1DE7">
        <w:tblPrEx>
          <w:tblCellMar>
            <w:left w:w="90" w:type="dxa"/>
            <w:right w:w="90" w:type="dxa"/>
          </w:tblCellMar>
        </w:tblPrEx>
        <w:trPr>
          <w:gridAfter w:val="2"/>
          <w:wAfter w:w="5587" w:type="dxa"/>
        </w:trPr>
        <w:tc>
          <w:tcPr>
            <w:tcW w:w="727"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$5</w:t>
            </w:r>
          </w:p>
        </w:tc>
        <w:tc>
          <w:tcPr>
            <w:tcW w:w="233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6,000</w:t>
            </w:r>
          </w:p>
        </w:tc>
        <w:tc>
          <w:tcPr>
            <w:tcW w:w="215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10,000</w:t>
            </w:r>
          </w:p>
        </w:tc>
      </w:tr>
      <w:tr w:rsidR="00F15DAB" w:rsidRPr="00DC1DE7" w:rsidTr="00DC1DE7">
        <w:tblPrEx>
          <w:tblCellMar>
            <w:left w:w="90" w:type="dxa"/>
            <w:right w:w="90" w:type="dxa"/>
          </w:tblCellMar>
        </w:tblPrEx>
        <w:trPr>
          <w:gridAfter w:val="2"/>
          <w:wAfter w:w="5587" w:type="dxa"/>
        </w:trPr>
        <w:tc>
          <w:tcPr>
            <w:tcW w:w="727"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$4</w:t>
            </w:r>
          </w:p>
        </w:tc>
        <w:tc>
          <w:tcPr>
            <w:tcW w:w="233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8,000</w:t>
            </w:r>
          </w:p>
        </w:tc>
        <w:tc>
          <w:tcPr>
            <w:tcW w:w="215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8,000</w:t>
            </w:r>
          </w:p>
        </w:tc>
      </w:tr>
      <w:tr w:rsidR="00F15DAB" w:rsidRPr="00DC1DE7" w:rsidTr="00DC1DE7">
        <w:tblPrEx>
          <w:tblCellMar>
            <w:left w:w="90" w:type="dxa"/>
            <w:right w:w="90" w:type="dxa"/>
          </w:tblCellMar>
        </w:tblPrEx>
        <w:trPr>
          <w:gridAfter w:val="2"/>
          <w:wAfter w:w="5587" w:type="dxa"/>
        </w:trPr>
        <w:tc>
          <w:tcPr>
            <w:tcW w:w="727"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$3</w:t>
            </w:r>
          </w:p>
        </w:tc>
        <w:tc>
          <w:tcPr>
            <w:tcW w:w="233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10,000</w:t>
            </w:r>
          </w:p>
        </w:tc>
        <w:tc>
          <w:tcPr>
            <w:tcW w:w="215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6,000</w:t>
            </w:r>
          </w:p>
        </w:tc>
      </w:tr>
      <w:tr w:rsidR="00F15DAB" w:rsidRPr="00DC1DE7" w:rsidTr="00DC1DE7">
        <w:tblPrEx>
          <w:tblCellMar>
            <w:left w:w="90" w:type="dxa"/>
            <w:right w:w="90" w:type="dxa"/>
          </w:tblCellMar>
        </w:tblPrEx>
        <w:trPr>
          <w:gridAfter w:val="2"/>
          <w:wAfter w:w="5587" w:type="dxa"/>
        </w:trPr>
        <w:tc>
          <w:tcPr>
            <w:tcW w:w="727"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$2</w:t>
            </w:r>
          </w:p>
        </w:tc>
        <w:tc>
          <w:tcPr>
            <w:tcW w:w="233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12,000</w:t>
            </w:r>
          </w:p>
        </w:tc>
        <w:tc>
          <w:tcPr>
            <w:tcW w:w="215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4,000</w:t>
            </w:r>
          </w:p>
        </w:tc>
      </w:tr>
      <w:tr w:rsidR="00F15DAB" w:rsidRPr="00DC1DE7" w:rsidTr="00DC1DE7">
        <w:tblPrEx>
          <w:tblCellMar>
            <w:left w:w="90" w:type="dxa"/>
            <w:right w:w="90" w:type="dxa"/>
          </w:tblCellMar>
        </w:tblPrEx>
        <w:trPr>
          <w:gridAfter w:val="2"/>
          <w:wAfter w:w="5587" w:type="dxa"/>
        </w:trPr>
        <w:tc>
          <w:tcPr>
            <w:tcW w:w="727"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$1</w:t>
            </w:r>
          </w:p>
        </w:tc>
        <w:tc>
          <w:tcPr>
            <w:tcW w:w="233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14,000</w:t>
            </w:r>
          </w:p>
        </w:tc>
        <w:tc>
          <w:tcPr>
            <w:tcW w:w="2153" w:type="dxa"/>
            <w:tcBorders>
              <w:top w:val="single" w:sz="6" w:space="0" w:color="000000"/>
              <w:left w:val="single" w:sz="6" w:space="0" w:color="000000"/>
              <w:bottom w:val="single" w:sz="6" w:space="0" w:color="000000"/>
              <w:right w:val="single" w:sz="6" w:space="0" w:color="000000"/>
            </w:tcBorders>
          </w:tcPr>
          <w:p w:rsidR="00F15DAB" w:rsidRPr="00DC1DE7" w:rsidRDefault="00F15DAB" w:rsidP="001E4311">
            <w:pPr>
              <w:keepLines/>
              <w:suppressAutoHyphens/>
              <w:autoSpaceDE w:val="0"/>
              <w:autoSpaceDN w:val="0"/>
              <w:adjustRightInd w:val="0"/>
              <w:jc w:val="center"/>
              <w:rPr>
                <w:rFonts w:ascii="Arial" w:hAnsi="Arial" w:cs="Arial"/>
                <w:color w:val="000000"/>
                <w:sz w:val="24"/>
                <w:szCs w:val="24"/>
              </w:rPr>
            </w:pPr>
            <w:r w:rsidRPr="00DC1DE7">
              <w:rPr>
                <w:rFonts w:ascii="Arial" w:hAnsi="Arial" w:cs="Arial"/>
                <w:color w:val="000000"/>
                <w:sz w:val="24"/>
                <w:szCs w:val="24"/>
              </w:rPr>
              <w:t>2,000</w:t>
            </w:r>
          </w:p>
        </w:tc>
      </w:tr>
      <w:tr w:rsidR="00F15DAB" w:rsidRPr="00DC1DE7" w:rsidTr="00DC1DE7">
        <w:tblPrEx>
          <w:tblCellMar>
            <w:left w:w="0" w:type="dxa"/>
            <w:right w:w="0" w:type="dxa"/>
          </w:tblCellMar>
        </w:tblPrEx>
        <w:trPr>
          <w:gridAfter w:val="1"/>
          <w:wAfter w:w="1714" w:type="dxa"/>
        </w:trPr>
        <w:tc>
          <w:tcPr>
            <w:tcW w:w="9086" w:type="dxa"/>
            <w:gridSpan w:val="4"/>
            <w:tcBorders>
              <w:top w:val="nil"/>
              <w:left w:val="nil"/>
              <w:bottom w:val="nil"/>
              <w:right w:val="nil"/>
            </w:tcBorders>
          </w:tcPr>
          <w:p w:rsidR="00F15DAB" w:rsidRPr="00DC1DE7" w:rsidRDefault="00F15DAB" w:rsidP="001E4311">
            <w:pPr>
              <w:pStyle w:val="ListParagraph"/>
              <w:keepLines/>
              <w:suppressAutoHyphens/>
              <w:autoSpaceDE w:val="0"/>
              <w:autoSpaceDN w:val="0"/>
              <w:adjustRightInd w:val="0"/>
              <w:rPr>
                <w:rFonts w:ascii="Arial" w:hAnsi="Arial" w:cs="Arial"/>
                <w:color w:val="000000"/>
                <w:sz w:val="24"/>
                <w:szCs w:val="24"/>
              </w:rPr>
            </w:pPr>
          </w:p>
          <w:p w:rsidR="00F15DAB" w:rsidRPr="00DC1DE7" w:rsidRDefault="00F15DAB" w:rsidP="00F15DAB">
            <w:pPr>
              <w:pStyle w:val="ListParagraph"/>
              <w:keepLines/>
              <w:numPr>
                <w:ilvl w:val="0"/>
                <w:numId w:val="40"/>
              </w:numPr>
              <w:suppressAutoHyphens/>
              <w:autoSpaceDE w:val="0"/>
              <w:autoSpaceDN w:val="0"/>
              <w:adjustRightInd w:val="0"/>
              <w:spacing w:after="0" w:line="240" w:lineRule="auto"/>
              <w:rPr>
                <w:rFonts w:ascii="Arial" w:hAnsi="Arial" w:cs="Arial"/>
                <w:color w:val="000000"/>
                <w:sz w:val="24"/>
                <w:szCs w:val="24"/>
              </w:rPr>
            </w:pPr>
            <w:r w:rsidRPr="00DC1DE7">
              <w:rPr>
                <w:rFonts w:ascii="Arial" w:hAnsi="Arial" w:cs="Arial"/>
                <w:color w:val="000000"/>
                <w:sz w:val="24"/>
                <w:szCs w:val="24"/>
              </w:rPr>
              <w:t>What are the equilibrium price and the equilibrium quantity?</w:t>
            </w:r>
          </w:p>
        </w:tc>
      </w:tr>
      <w:tr w:rsidR="00F15DAB" w:rsidRPr="00DC1DE7" w:rsidTr="00DC1DE7">
        <w:tblPrEx>
          <w:tblCellMar>
            <w:left w:w="0" w:type="dxa"/>
            <w:right w:w="0" w:type="dxa"/>
          </w:tblCellMar>
        </w:tblPrEx>
        <w:trPr>
          <w:gridAfter w:val="1"/>
          <w:wAfter w:w="1714" w:type="dxa"/>
        </w:trPr>
        <w:tc>
          <w:tcPr>
            <w:tcW w:w="9086" w:type="dxa"/>
            <w:gridSpan w:val="4"/>
            <w:tcBorders>
              <w:top w:val="nil"/>
              <w:left w:val="nil"/>
              <w:bottom w:val="nil"/>
              <w:right w:val="nil"/>
            </w:tcBorders>
          </w:tcPr>
          <w:p w:rsidR="00F15DAB" w:rsidRPr="00DC1DE7" w:rsidRDefault="00F15DAB" w:rsidP="00F15DAB">
            <w:pPr>
              <w:pStyle w:val="ListParagraph"/>
              <w:keepLines/>
              <w:numPr>
                <w:ilvl w:val="0"/>
                <w:numId w:val="40"/>
              </w:numPr>
              <w:suppressAutoHyphens/>
              <w:autoSpaceDE w:val="0"/>
              <w:autoSpaceDN w:val="0"/>
              <w:adjustRightInd w:val="0"/>
              <w:spacing w:after="0" w:line="240" w:lineRule="auto"/>
              <w:rPr>
                <w:rFonts w:ascii="Arial" w:hAnsi="Arial" w:cs="Arial"/>
                <w:color w:val="000000"/>
                <w:sz w:val="24"/>
                <w:szCs w:val="24"/>
              </w:rPr>
            </w:pPr>
            <w:r w:rsidRPr="00DC1DE7">
              <w:rPr>
                <w:rFonts w:ascii="Arial" w:hAnsi="Arial" w:cs="Arial"/>
                <w:color w:val="000000"/>
                <w:sz w:val="24"/>
                <w:szCs w:val="24"/>
              </w:rPr>
              <w:t>Supp</w:t>
            </w:r>
            <w:r w:rsidR="00DC1DE7" w:rsidRPr="00DC1DE7">
              <w:rPr>
                <w:rFonts w:ascii="Arial" w:hAnsi="Arial" w:cs="Arial"/>
                <w:color w:val="000000"/>
                <w:sz w:val="24"/>
                <w:szCs w:val="24"/>
              </w:rPr>
              <w:t xml:space="preserve">ose the price is currently $5. </w:t>
            </w:r>
            <w:r w:rsidRPr="00DC1DE7">
              <w:rPr>
                <w:rFonts w:ascii="Arial" w:hAnsi="Arial" w:cs="Arial"/>
                <w:color w:val="000000"/>
                <w:sz w:val="24"/>
                <w:szCs w:val="24"/>
              </w:rPr>
              <w:t xml:space="preserve">What problem would exist in the market? What would you expect to happen to the price?  </w:t>
            </w:r>
          </w:p>
          <w:p w:rsidR="00F15DAB" w:rsidRPr="00DC1DE7" w:rsidRDefault="00F15DAB" w:rsidP="00F15DAB">
            <w:pPr>
              <w:pStyle w:val="ListParagraph"/>
              <w:keepLines/>
              <w:numPr>
                <w:ilvl w:val="0"/>
                <w:numId w:val="40"/>
              </w:numPr>
              <w:suppressAutoHyphens/>
              <w:autoSpaceDE w:val="0"/>
              <w:autoSpaceDN w:val="0"/>
              <w:adjustRightInd w:val="0"/>
              <w:spacing w:after="0" w:line="240" w:lineRule="auto"/>
              <w:rPr>
                <w:rFonts w:ascii="Arial" w:hAnsi="Arial" w:cs="Arial"/>
                <w:color w:val="000000"/>
                <w:sz w:val="24"/>
                <w:szCs w:val="24"/>
              </w:rPr>
            </w:pPr>
            <w:r w:rsidRPr="00DC1DE7">
              <w:rPr>
                <w:rFonts w:ascii="Arial" w:hAnsi="Arial" w:cs="Arial"/>
                <w:color w:val="000000"/>
                <w:sz w:val="24"/>
                <w:szCs w:val="24"/>
              </w:rPr>
              <w:t>Supp</w:t>
            </w:r>
            <w:r w:rsidR="00DC1DE7" w:rsidRPr="00DC1DE7">
              <w:rPr>
                <w:rFonts w:ascii="Arial" w:hAnsi="Arial" w:cs="Arial"/>
                <w:color w:val="000000"/>
                <w:sz w:val="24"/>
                <w:szCs w:val="24"/>
              </w:rPr>
              <w:t xml:space="preserve">ose the price is currently $2. </w:t>
            </w:r>
            <w:r w:rsidRPr="00DC1DE7">
              <w:rPr>
                <w:rFonts w:ascii="Arial" w:hAnsi="Arial" w:cs="Arial"/>
                <w:color w:val="000000"/>
                <w:sz w:val="24"/>
                <w:szCs w:val="24"/>
              </w:rPr>
              <w:t>What prob</w:t>
            </w:r>
            <w:r w:rsidR="00DC1DE7" w:rsidRPr="00DC1DE7">
              <w:rPr>
                <w:rFonts w:ascii="Arial" w:hAnsi="Arial" w:cs="Arial"/>
                <w:color w:val="000000"/>
                <w:sz w:val="24"/>
                <w:szCs w:val="24"/>
              </w:rPr>
              <w:t xml:space="preserve">lem would exist in the market? </w:t>
            </w:r>
            <w:r w:rsidRPr="00DC1DE7">
              <w:rPr>
                <w:rFonts w:ascii="Arial" w:hAnsi="Arial" w:cs="Arial"/>
                <w:color w:val="000000"/>
                <w:sz w:val="24"/>
                <w:szCs w:val="24"/>
              </w:rPr>
              <w:t xml:space="preserve">What would you expect to happen to the price?  </w:t>
            </w:r>
          </w:p>
        </w:tc>
      </w:tr>
      <w:tr w:rsidR="00F15DAB" w:rsidRPr="00DC1DE7" w:rsidTr="00DC1DE7">
        <w:tblPrEx>
          <w:tblCellMar>
            <w:left w:w="0" w:type="dxa"/>
            <w:right w:w="0" w:type="dxa"/>
          </w:tblCellMar>
        </w:tblPrEx>
        <w:trPr>
          <w:gridAfter w:val="1"/>
          <w:wAfter w:w="1714" w:type="dxa"/>
        </w:trPr>
        <w:tc>
          <w:tcPr>
            <w:tcW w:w="9086" w:type="dxa"/>
            <w:gridSpan w:val="4"/>
            <w:tcBorders>
              <w:top w:val="nil"/>
              <w:left w:val="nil"/>
              <w:bottom w:val="nil"/>
              <w:right w:val="nil"/>
            </w:tcBorders>
          </w:tcPr>
          <w:p w:rsidR="00F15DAB" w:rsidRPr="00DC1DE7" w:rsidRDefault="00F15DAB" w:rsidP="001E4311">
            <w:pPr>
              <w:keepLines/>
              <w:suppressAutoHyphens/>
              <w:autoSpaceDE w:val="0"/>
              <w:autoSpaceDN w:val="0"/>
              <w:adjustRightInd w:val="0"/>
              <w:rPr>
                <w:rFonts w:ascii="Arial" w:hAnsi="Arial" w:cs="Arial"/>
                <w:color w:val="000000"/>
                <w:sz w:val="24"/>
                <w:szCs w:val="24"/>
              </w:rPr>
            </w:pPr>
          </w:p>
        </w:tc>
      </w:tr>
    </w:tbl>
    <w:p w:rsidR="00F15DAB" w:rsidRPr="00DC1DE7" w:rsidRDefault="00F15DAB" w:rsidP="00F15DAB">
      <w:pPr>
        <w:rPr>
          <w:rFonts w:ascii="Arial" w:hAnsi="Arial" w:cs="Arial"/>
          <w:sz w:val="24"/>
          <w:szCs w:val="24"/>
        </w:rPr>
      </w:pPr>
      <w:r w:rsidRPr="00DC1DE7">
        <w:rPr>
          <w:rFonts w:ascii="Arial" w:hAnsi="Arial" w:cs="Arial"/>
          <w:sz w:val="24"/>
          <w:szCs w:val="24"/>
        </w:rPr>
        <w:t>2) Consider supply and demand for Maine lobsters indicated in the following tables to answers questions from a –d below. Suppose that the supply schedule of Maine lobsters is as follows:</w:t>
      </w:r>
    </w:p>
    <w:p w:rsidR="00F15DAB" w:rsidRPr="00DC1DE7" w:rsidRDefault="00F15DAB" w:rsidP="00F15DAB">
      <w:pPr>
        <w:rPr>
          <w:rFonts w:ascii="Arial" w:hAnsi="Arial" w:cs="Arial"/>
          <w:sz w:val="24"/>
          <w:szCs w:val="24"/>
        </w:rPr>
      </w:pPr>
    </w:p>
    <w:tbl>
      <w:tblPr>
        <w:tblStyle w:val="TableGrid"/>
        <w:tblW w:w="0" w:type="auto"/>
        <w:tblLook w:val="04A0" w:firstRow="1" w:lastRow="0" w:firstColumn="1" w:lastColumn="0" w:noHBand="0" w:noVBand="1"/>
      </w:tblPr>
      <w:tblGrid>
        <w:gridCol w:w="4788"/>
        <w:gridCol w:w="4788"/>
      </w:tblGrid>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Price of Lobster per Pound</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Maine Quantity of Lobster Supplied (pounds)</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$25</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800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$20</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700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$15</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600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$10</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500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$5</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400</w:t>
            </w:r>
          </w:p>
        </w:tc>
      </w:tr>
    </w:tbl>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lastRenderedPageBreak/>
        <w:t>First, assume that Maine lobsters can be sold only in the United States. The U.S. demand schedule for Maine lobsters is as follows:</w:t>
      </w:r>
    </w:p>
    <w:p w:rsidR="00F15DAB" w:rsidRPr="00DC1DE7" w:rsidRDefault="00F15DAB" w:rsidP="00F15DAB">
      <w:pPr>
        <w:rPr>
          <w:rFonts w:ascii="Arial" w:hAnsi="Arial" w:cs="Arial"/>
          <w:sz w:val="24"/>
          <w:szCs w:val="24"/>
        </w:rPr>
      </w:pPr>
    </w:p>
    <w:tbl>
      <w:tblPr>
        <w:tblStyle w:val="TableGrid"/>
        <w:tblW w:w="0" w:type="auto"/>
        <w:tblLook w:val="04A0" w:firstRow="1" w:lastRow="0" w:firstColumn="1" w:lastColumn="0" w:noHBand="0" w:noVBand="1"/>
      </w:tblPr>
      <w:tblGrid>
        <w:gridCol w:w="4788"/>
        <w:gridCol w:w="4788"/>
      </w:tblGrid>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Price of Lobster per Pound</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USA Quantity of Lobster Demanded (pounds)</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$25</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200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$20</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400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$15</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600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$10</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800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$5</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1,000</w:t>
            </w:r>
          </w:p>
        </w:tc>
      </w:tr>
    </w:tbl>
    <w:p w:rsidR="00F15DAB" w:rsidRPr="00DC1DE7" w:rsidRDefault="00F15DAB" w:rsidP="00F15DAB">
      <w:pPr>
        <w:rPr>
          <w:rFonts w:ascii="Arial" w:hAnsi="Arial" w:cs="Arial"/>
          <w:sz w:val="24"/>
          <w:szCs w:val="24"/>
        </w:rPr>
      </w:pPr>
    </w:p>
    <w:p w:rsidR="00F15DAB" w:rsidRPr="00DC1DE7" w:rsidRDefault="00F15DAB" w:rsidP="00F15DAB">
      <w:pPr>
        <w:pStyle w:val="ListParagraph"/>
        <w:numPr>
          <w:ilvl w:val="0"/>
          <w:numId w:val="41"/>
        </w:numPr>
        <w:rPr>
          <w:rFonts w:ascii="Arial" w:hAnsi="Arial" w:cs="Arial"/>
          <w:sz w:val="24"/>
          <w:szCs w:val="24"/>
        </w:rPr>
      </w:pPr>
      <w:r w:rsidRPr="00DC1DE7">
        <w:rPr>
          <w:rFonts w:ascii="Arial" w:hAnsi="Arial" w:cs="Arial"/>
          <w:sz w:val="24"/>
          <w:szCs w:val="24"/>
        </w:rPr>
        <w:t xml:space="preserve">Looking at both the schedules of supply and demand, as well as the graph of the demand and supply curve for Maine Lobsters, what is the equilibrium price of lobsters and the equilibrium quantity of lobsters demanded and supplied at that price? </w:t>
      </w:r>
    </w:p>
    <w:p w:rsidR="00F15DAB" w:rsidRPr="00DC1DE7" w:rsidRDefault="00F15DAB" w:rsidP="00F15DAB">
      <w:pPr>
        <w:pStyle w:val="ListParagraph"/>
        <w:numPr>
          <w:ilvl w:val="0"/>
          <w:numId w:val="41"/>
        </w:numPr>
        <w:rPr>
          <w:rFonts w:ascii="Arial" w:hAnsi="Arial" w:cs="Arial"/>
          <w:sz w:val="24"/>
          <w:szCs w:val="24"/>
        </w:rPr>
      </w:pPr>
      <w:r w:rsidRPr="00DC1DE7">
        <w:rPr>
          <w:rFonts w:ascii="Arial" w:hAnsi="Arial" w:cs="Arial"/>
          <w:sz w:val="24"/>
          <w:szCs w:val="24"/>
        </w:rPr>
        <w:t>Second, suppose that Maine lobsters can also be sold in France. The French demand schedule for Maine lobsters is as follows:</w:t>
      </w:r>
    </w:p>
    <w:p w:rsidR="00F15DAB" w:rsidRPr="00DC1DE7" w:rsidRDefault="00F15DAB" w:rsidP="00F15DAB">
      <w:pPr>
        <w:pStyle w:val="ListParagraph"/>
        <w:rPr>
          <w:rFonts w:ascii="Arial" w:hAnsi="Arial" w:cs="Arial"/>
          <w:sz w:val="24"/>
          <w:szCs w:val="24"/>
        </w:rPr>
      </w:pPr>
    </w:p>
    <w:tbl>
      <w:tblPr>
        <w:tblStyle w:val="TableGrid"/>
        <w:tblW w:w="0" w:type="auto"/>
        <w:tblLook w:val="04A0" w:firstRow="1" w:lastRow="0" w:firstColumn="1" w:lastColumn="0" w:noHBand="0" w:noVBand="1"/>
      </w:tblPr>
      <w:tblGrid>
        <w:gridCol w:w="4788"/>
        <w:gridCol w:w="4788"/>
      </w:tblGrid>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Price of Lobster per Pound</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Quantity of Lobster Demanded (pounds)</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$25</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100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$20</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300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$15</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500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$10</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700</w:t>
            </w:r>
          </w:p>
        </w:tc>
      </w:tr>
      <w:tr w:rsidR="00F15DAB" w:rsidRPr="00DC1DE7" w:rsidTr="001E4311">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$5</w:t>
            </w:r>
          </w:p>
        </w:tc>
        <w:tc>
          <w:tcPr>
            <w:tcW w:w="4788"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900</w:t>
            </w:r>
          </w:p>
        </w:tc>
      </w:tr>
    </w:tbl>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t>What is the demand schedule for Maine lobsters now that French consumers can also buy them?</w:t>
      </w:r>
    </w:p>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t>c. Using the combined U.S. and French demand schedule, the U.S. demand schedule and the supply schedule, and the graph below, analyze the change in the market for lobsters. What will happen to the price at which fishermen can sell lobster? What will be the final output of lobsters?</w:t>
      </w:r>
    </w:p>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t>d. What will happen to the price paid by U.S. consumers?  What will happen to the quantity consumed by U.S. consumers?</w:t>
      </w:r>
    </w:p>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t>3) Atlantis is a small, isolated island in the South Atlantic. The inhabitants grow potatoes and catch fresh fish. The accompanying table shows the maximum annual output combinations of potatoes and fish that can be produced. Obviously, given their limited resources and available technology, as they use more of their resources for potato production, there are fewer resources available for catching fish.</w:t>
      </w:r>
    </w:p>
    <w:p w:rsidR="00F15DAB" w:rsidRPr="00DC1DE7" w:rsidRDefault="00F15DAB" w:rsidP="00F15DAB">
      <w:pPr>
        <w:rPr>
          <w:rFonts w:ascii="Arial" w:hAnsi="Arial" w:cs="Arial"/>
          <w:sz w:val="24"/>
          <w:szCs w:val="24"/>
        </w:rPr>
      </w:pPr>
    </w:p>
    <w:tbl>
      <w:tblPr>
        <w:tblStyle w:val="TableGrid"/>
        <w:tblW w:w="0" w:type="auto"/>
        <w:tblLook w:val="04A0" w:firstRow="1" w:lastRow="0" w:firstColumn="1" w:lastColumn="0" w:noHBand="0" w:noVBand="1"/>
      </w:tblPr>
      <w:tblGrid>
        <w:gridCol w:w="2984"/>
        <w:gridCol w:w="3296"/>
        <w:gridCol w:w="3296"/>
      </w:tblGrid>
      <w:tr w:rsidR="00F15DAB" w:rsidRPr="00DC1DE7" w:rsidTr="001E4311">
        <w:tc>
          <w:tcPr>
            <w:tcW w:w="2984" w:type="dxa"/>
          </w:tcPr>
          <w:p w:rsidR="00F15DAB" w:rsidRPr="00DC1DE7" w:rsidRDefault="00F15DAB" w:rsidP="001E4311">
            <w:pPr>
              <w:rPr>
                <w:rFonts w:ascii="Arial" w:hAnsi="Arial" w:cs="Arial"/>
                <w:sz w:val="24"/>
                <w:szCs w:val="24"/>
              </w:rPr>
            </w:pPr>
            <w:r w:rsidRPr="00DC1DE7">
              <w:rPr>
                <w:rFonts w:ascii="Arial" w:hAnsi="Arial" w:cs="Arial"/>
                <w:sz w:val="24"/>
                <w:szCs w:val="24"/>
              </w:rPr>
              <w:t xml:space="preserve">               </w:t>
            </w:r>
          </w:p>
        </w:tc>
        <w:tc>
          <w:tcPr>
            <w:tcW w:w="3296" w:type="dxa"/>
          </w:tcPr>
          <w:p w:rsidR="00F15DAB" w:rsidRPr="00DC1DE7" w:rsidRDefault="00F15DAB" w:rsidP="001E4311">
            <w:pPr>
              <w:rPr>
                <w:rFonts w:ascii="Arial" w:hAnsi="Arial" w:cs="Arial"/>
                <w:sz w:val="24"/>
                <w:szCs w:val="24"/>
              </w:rPr>
            </w:pPr>
            <w:r w:rsidRPr="00DC1DE7">
              <w:rPr>
                <w:rFonts w:ascii="Arial" w:hAnsi="Arial" w:cs="Arial"/>
                <w:sz w:val="24"/>
                <w:szCs w:val="24"/>
              </w:rPr>
              <w:t>Quantity of Potatoes (Pounds)</w:t>
            </w:r>
          </w:p>
        </w:tc>
        <w:tc>
          <w:tcPr>
            <w:tcW w:w="3296" w:type="dxa"/>
          </w:tcPr>
          <w:p w:rsidR="00F15DAB" w:rsidRPr="00DC1DE7" w:rsidRDefault="00F15DAB" w:rsidP="001E4311">
            <w:pPr>
              <w:rPr>
                <w:rFonts w:ascii="Arial" w:hAnsi="Arial" w:cs="Arial"/>
                <w:sz w:val="24"/>
                <w:szCs w:val="24"/>
              </w:rPr>
            </w:pPr>
            <w:r w:rsidRPr="00DC1DE7">
              <w:rPr>
                <w:rFonts w:ascii="Arial" w:hAnsi="Arial" w:cs="Arial"/>
                <w:sz w:val="24"/>
                <w:szCs w:val="24"/>
              </w:rPr>
              <w:t>Quantity of Fish (Pounds)</w:t>
            </w:r>
          </w:p>
        </w:tc>
      </w:tr>
      <w:tr w:rsidR="00F15DAB" w:rsidRPr="00DC1DE7" w:rsidTr="001E4311">
        <w:tc>
          <w:tcPr>
            <w:tcW w:w="2984"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A</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1,000</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0</w:t>
            </w:r>
          </w:p>
        </w:tc>
      </w:tr>
      <w:tr w:rsidR="00F15DAB" w:rsidRPr="00DC1DE7" w:rsidTr="001E4311">
        <w:tc>
          <w:tcPr>
            <w:tcW w:w="2984"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B</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800</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300</w:t>
            </w:r>
          </w:p>
        </w:tc>
      </w:tr>
      <w:tr w:rsidR="00F15DAB" w:rsidRPr="00DC1DE7" w:rsidTr="001E4311">
        <w:tc>
          <w:tcPr>
            <w:tcW w:w="2984"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C</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600</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500</w:t>
            </w:r>
          </w:p>
        </w:tc>
      </w:tr>
      <w:tr w:rsidR="00F15DAB" w:rsidRPr="00DC1DE7" w:rsidTr="001E4311">
        <w:tc>
          <w:tcPr>
            <w:tcW w:w="2984"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D</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400</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600</w:t>
            </w:r>
          </w:p>
        </w:tc>
      </w:tr>
      <w:tr w:rsidR="00F15DAB" w:rsidRPr="00DC1DE7" w:rsidTr="001E4311">
        <w:tc>
          <w:tcPr>
            <w:tcW w:w="2984"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E</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200</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650</w:t>
            </w:r>
          </w:p>
        </w:tc>
      </w:tr>
      <w:tr w:rsidR="00F15DAB" w:rsidRPr="00DC1DE7" w:rsidTr="001E4311">
        <w:tc>
          <w:tcPr>
            <w:tcW w:w="2984"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F</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0</w:t>
            </w:r>
          </w:p>
        </w:tc>
        <w:tc>
          <w:tcPr>
            <w:tcW w:w="3296" w:type="dxa"/>
          </w:tcPr>
          <w:p w:rsidR="00F15DAB" w:rsidRPr="00DC1DE7" w:rsidRDefault="00F15DAB" w:rsidP="001E4311">
            <w:pPr>
              <w:jc w:val="center"/>
              <w:rPr>
                <w:rFonts w:ascii="Arial" w:hAnsi="Arial" w:cs="Arial"/>
                <w:sz w:val="24"/>
                <w:szCs w:val="24"/>
              </w:rPr>
            </w:pPr>
            <w:r w:rsidRPr="00DC1DE7">
              <w:rPr>
                <w:rFonts w:ascii="Arial" w:hAnsi="Arial" w:cs="Arial"/>
                <w:sz w:val="24"/>
                <w:szCs w:val="24"/>
              </w:rPr>
              <w:t>675</w:t>
            </w:r>
          </w:p>
        </w:tc>
      </w:tr>
    </w:tbl>
    <w:p w:rsidR="00F15DAB" w:rsidRPr="00DC1DE7" w:rsidRDefault="00F15DAB" w:rsidP="00F15DAB">
      <w:pPr>
        <w:rPr>
          <w:rFonts w:ascii="Arial" w:hAnsi="Arial" w:cs="Arial"/>
          <w:sz w:val="24"/>
          <w:szCs w:val="24"/>
        </w:rPr>
      </w:pPr>
    </w:p>
    <w:p w:rsidR="00F15DAB" w:rsidRPr="00DC1DE7" w:rsidRDefault="0005448A" w:rsidP="00F15DAB">
      <w:pPr>
        <w:rPr>
          <w:rFonts w:ascii="Arial" w:hAnsi="Arial" w:cs="Arial"/>
          <w:b/>
          <w:sz w:val="24"/>
          <w:szCs w:val="24"/>
        </w:rPr>
      </w:pPr>
      <w:r w:rsidRPr="00DC1DE7">
        <w:rPr>
          <w:rFonts w:ascii="Arial" w:hAnsi="Arial" w:cs="Arial"/>
          <w:b/>
          <w:sz w:val="24"/>
          <w:szCs w:val="24"/>
          <w:highlight w:val="yellow"/>
        </w:rPr>
        <w:t>Continue</w:t>
      </w:r>
      <w:r w:rsidR="001C1252" w:rsidRPr="00DC1DE7">
        <w:rPr>
          <w:rFonts w:ascii="Arial" w:hAnsi="Arial" w:cs="Arial"/>
          <w:b/>
          <w:sz w:val="24"/>
          <w:szCs w:val="24"/>
          <w:highlight w:val="yellow"/>
        </w:rPr>
        <w:t xml:space="preserve"> to answer the additional questions </w:t>
      </w:r>
      <w:r w:rsidRPr="00DC1DE7">
        <w:rPr>
          <w:rFonts w:ascii="Arial" w:hAnsi="Arial" w:cs="Arial"/>
          <w:b/>
          <w:sz w:val="24"/>
          <w:szCs w:val="24"/>
          <w:highlight w:val="yellow"/>
        </w:rPr>
        <w:t>found on page 4 below</w:t>
      </w:r>
      <w:r w:rsidR="001C1252" w:rsidRPr="00DC1DE7">
        <w:rPr>
          <w:rFonts w:ascii="Arial" w:hAnsi="Arial" w:cs="Arial"/>
          <w:b/>
          <w:sz w:val="24"/>
          <w:szCs w:val="24"/>
          <w:highlight w:val="yellow"/>
        </w:rPr>
        <w:t>…</w:t>
      </w:r>
    </w:p>
    <w:p w:rsidR="00F15DAB" w:rsidRPr="00DC1DE7" w:rsidRDefault="00F15DAB" w:rsidP="001C1252">
      <w:pPr>
        <w:jc w:val="both"/>
        <w:rPr>
          <w:rFonts w:ascii="Arial" w:hAnsi="Arial" w:cs="Arial"/>
          <w:sz w:val="24"/>
          <w:szCs w:val="24"/>
        </w:rPr>
      </w:pPr>
      <w:r w:rsidRPr="00DC1DE7">
        <w:rPr>
          <w:rFonts w:ascii="Arial" w:hAnsi="Arial" w:cs="Arial"/>
          <w:sz w:val="24"/>
          <w:szCs w:val="24"/>
        </w:rPr>
        <w:br w:type="page"/>
      </w:r>
    </w:p>
    <w:p w:rsidR="00F15DAB" w:rsidRPr="00DC1DE7" w:rsidRDefault="00F15DAB" w:rsidP="00F15DAB">
      <w:pPr>
        <w:rPr>
          <w:rFonts w:ascii="Arial" w:hAnsi="Arial" w:cs="Arial"/>
          <w:sz w:val="24"/>
          <w:szCs w:val="24"/>
        </w:rPr>
      </w:pPr>
      <w:r w:rsidRPr="00DC1DE7">
        <w:rPr>
          <w:rFonts w:ascii="Arial" w:hAnsi="Arial" w:cs="Arial"/>
          <w:sz w:val="24"/>
          <w:szCs w:val="24"/>
        </w:rPr>
        <w:lastRenderedPageBreak/>
        <w:t xml:space="preserve">Examine the Maximum annual output options table above and the resulting Production Possibility Frontier Graph below and answer questions from a -e. </w:t>
      </w:r>
    </w:p>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t xml:space="preserve">         </w:t>
      </w:r>
      <w:r w:rsidRPr="00DC1DE7">
        <w:rPr>
          <w:rFonts w:ascii="Arial" w:hAnsi="Arial" w:cs="Arial"/>
          <w:noProof/>
          <w:sz w:val="24"/>
          <w:szCs w:val="24"/>
          <w:lang w:bidi="ar-SA"/>
        </w:rPr>
        <w:drawing>
          <wp:inline distT="0" distB="0" distL="0" distR="0" wp14:anchorId="24B9DEC8" wp14:editId="09A4732E">
            <wp:extent cx="4097020" cy="3314700"/>
            <wp:effectExtent l="19050" t="19050" r="17780" b="190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47459" t="22894" r="34906" b="39136"/>
                    <a:stretch>
                      <a:fillRect/>
                    </a:stretch>
                  </pic:blipFill>
                  <pic:spPr bwMode="auto">
                    <a:xfrm>
                      <a:off x="0" y="0"/>
                      <a:ext cx="4097020" cy="3314700"/>
                    </a:xfrm>
                    <a:prstGeom prst="rect">
                      <a:avLst/>
                    </a:prstGeom>
                    <a:noFill/>
                    <a:ln w="9525" cmpd="sng">
                      <a:solidFill>
                        <a:srgbClr val="000000"/>
                      </a:solidFill>
                      <a:miter lim="800000"/>
                      <a:headEnd/>
                      <a:tailEnd/>
                    </a:ln>
                    <a:effectLst/>
                  </pic:spPr>
                </pic:pic>
              </a:graphicData>
            </a:graphic>
          </wp:inline>
        </w:drawing>
      </w:r>
    </w:p>
    <w:p w:rsidR="00F15DAB" w:rsidRPr="00DC1DE7" w:rsidRDefault="00F15DAB" w:rsidP="00F15DAB">
      <w:pPr>
        <w:rPr>
          <w:rFonts w:ascii="Arial" w:hAnsi="Arial" w:cs="Arial"/>
          <w:sz w:val="24"/>
          <w:szCs w:val="24"/>
        </w:rPr>
      </w:pPr>
      <w:r w:rsidRPr="00DC1DE7">
        <w:rPr>
          <w:rFonts w:ascii="Arial" w:hAnsi="Arial" w:cs="Arial"/>
          <w:sz w:val="24"/>
          <w:szCs w:val="24"/>
        </w:rPr>
        <w:t xml:space="preserve">a. Can Atlantis produce 500 pounds of fish and 800 pounds of potatoes? Explain. </w:t>
      </w:r>
    </w:p>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t xml:space="preserve">b. What is the opportunity cost of increasing the annual output of potatoes from 600 to 800 pounds? </w:t>
      </w:r>
    </w:p>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t xml:space="preserve">c. What is the opportunity cost of increasing the annual output of potatoes from 200 to 400 pounds? </w:t>
      </w:r>
    </w:p>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t>d. Can you explain why the answers to parts b and c are not the same?</w:t>
      </w:r>
    </w:p>
    <w:p w:rsidR="00F15DAB" w:rsidRPr="00DC1DE7" w:rsidRDefault="00F15DAB" w:rsidP="00F15DAB">
      <w:pPr>
        <w:rPr>
          <w:rFonts w:ascii="Arial" w:hAnsi="Arial" w:cs="Arial"/>
          <w:sz w:val="24"/>
          <w:szCs w:val="24"/>
        </w:rPr>
      </w:pPr>
    </w:p>
    <w:p w:rsidR="00F15DAB" w:rsidRPr="00DC1DE7" w:rsidRDefault="00F15DAB" w:rsidP="00F15DAB">
      <w:pPr>
        <w:rPr>
          <w:rFonts w:ascii="Arial" w:hAnsi="Arial" w:cs="Arial"/>
          <w:sz w:val="24"/>
          <w:szCs w:val="24"/>
        </w:rPr>
      </w:pPr>
      <w:r w:rsidRPr="00DC1DE7">
        <w:rPr>
          <w:rFonts w:ascii="Arial" w:hAnsi="Arial" w:cs="Arial"/>
          <w:sz w:val="24"/>
          <w:szCs w:val="24"/>
        </w:rPr>
        <w:t>e. What does this imply about the slope of the production possibility frontier?</w:t>
      </w:r>
    </w:p>
    <w:p w:rsidR="00F15DAB" w:rsidRPr="0076599C" w:rsidRDefault="00F15DAB" w:rsidP="00F15DAB">
      <w:pPr>
        <w:rPr>
          <w:b/>
        </w:rPr>
      </w:pPr>
    </w:p>
    <w:p w:rsidR="00F15DAB" w:rsidRDefault="00F15DAB" w:rsidP="00F15DAB">
      <w:pPr>
        <w:rPr>
          <w:rFonts w:ascii="Verdana" w:hAnsi="Verdana" w:cs="Tahoma"/>
        </w:rPr>
      </w:pPr>
    </w:p>
    <w:p w:rsidR="00F15DAB" w:rsidRDefault="00F15DAB" w:rsidP="00BF1FC3">
      <w:pPr>
        <w:rPr>
          <w:rFonts w:ascii="Arial" w:eastAsia="Calibri" w:hAnsi="Arial" w:cs="Arial"/>
          <w:sz w:val="24"/>
          <w:szCs w:val="24"/>
          <w:highlight w:val="white"/>
        </w:rPr>
      </w:pPr>
    </w:p>
    <w:sectPr w:rsidR="00F15DAB" w:rsidSect="00755D7A">
      <w:headerReference w:type="default" r:id="rId12"/>
      <w:footerReference w:type="default" r:id="rId13"/>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217" w:rsidRDefault="00BF7217" w:rsidP="00C908BD">
      <w:pPr>
        <w:spacing w:after="0" w:line="240" w:lineRule="auto"/>
      </w:pPr>
      <w:r>
        <w:separator/>
      </w:r>
    </w:p>
  </w:endnote>
  <w:endnote w:type="continuationSeparator" w:id="0">
    <w:p w:rsidR="00BF7217" w:rsidRDefault="00BF7217" w:rsidP="00C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D7A" w:rsidRDefault="00755D7A">
    <w:pPr>
      <w:pStyle w:val="Footer"/>
      <w:jc w:val="right"/>
    </w:pPr>
    <w:r>
      <w:t>v.6.9.17</w:t>
    </w:r>
    <w:r>
      <w:tab/>
    </w:r>
    <w:r>
      <w:tab/>
    </w:r>
    <w:r>
      <w:tab/>
    </w:r>
    <w:sdt>
      <w:sdtPr>
        <w:id w:val="-15670255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C1DE7">
          <w:rPr>
            <w:noProof/>
          </w:rPr>
          <w:t>1</w:t>
        </w:r>
        <w:r>
          <w:rPr>
            <w:noProof/>
          </w:rPr>
          <w:fldChar w:fldCharType="end"/>
        </w:r>
        <w:r>
          <w:rPr>
            <w:noProof/>
          </w:rPr>
          <w:t xml:space="preserve"> of 4</w:t>
        </w:r>
      </w:sdtContent>
    </w:sdt>
  </w:p>
  <w:p w:rsidR="00755D7A" w:rsidRDefault="00755D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217" w:rsidRDefault="00BF7217" w:rsidP="00C908BD">
      <w:pPr>
        <w:spacing w:after="0" w:line="240" w:lineRule="auto"/>
      </w:pPr>
      <w:r>
        <w:separator/>
      </w:r>
    </w:p>
  </w:footnote>
  <w:footnote w:type="continuationSeparator" w:id="0">
    <w:p w:rsidR="00BF7217" w:rsidRDefault="00BF7217" w:rsidP="00C9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3240"/>
      <w:gridCol w:w="7560"/>
    </w:tblGrid>
    <w:tr w:rsidR="00C908BD" w:rsidRPr="002042E8" w:rsidTr="00275108">
      <w:tc>
        <w:tcPr>
          <w:tcW w:w="1500" w:type="pct"/>
          <w:tcBorders>
            <w:bottom w:val="single" w:sz="4" w:space="0" w:color="943634"/>
          </w:tcBorders>
          <w:shd w:val="clear" w:color="auto" w:fill="17365D"/>
          <w:vAlign w:val="bottom"/>
        </w:tcPr>
        <w:p w:rsidR="00C908BD" w:rsidRPr="002042E8" w:rsidRDefault="000213FC" w:rsidP="005D6F61">
          <w:pPr>
            <w:pStyle w:val="Header"/>
            <w:jc w:val="right"/>
            <w:rPr>
              <w:color w:val="FFFFFF"/>
            </w:rPr>
          </w:pPr>
          <w:r>
            <w:rPr>
              <w:color w:val="FFFFFF"/>
            </w:rPr>
            <w:t xml:space="preserve">Unit </w:t>
          </w:r>
          <w:r w:rsidR="00BF1FC3">
            <w:rPr>
              <w:color w:val="FFFFFF"/>
            </w:rPr>
            <w:t>3</w:t>
          </w:r>
          <w:r w:rsidR="00C908BD" w:rsidRPr="002042E8">
            <w:rPr>
              <w:color w:val="FFFFFF"/>
            </w:rPr>
            <w:t xml:space="preserve">     </w:t>
          </w:r>
        </w:p>
      </w:tc>
      <w:tc>
        <w:tcPr>
          <w:tcW w:w="4000" w:type="pct"/>
          <w:tcBorders>
            <w:bottom w:val="single" w:sz="4" w:space="0" w:color="auto"/>
          </w:tcBorders>
          <w:vAlign w:val="bottom"/>
        </w:tcPr>
        <w:p w:rsidR="00C908BD" w:rsidRPr="002042E8" w:rsidRDefault="00C908BD" w:rsidP="00FF16E7">
          <w:pPr>
            <w:pStyle w:val="Header"/>
            <w:rPr>
              <w:bCs/>
              <w:color w:val="76923C"/>
              <w:sz w:val="24"/>
              <w:szCs w:val="24"/>
            </w:rPr>
          </w:pPr>
          <w:r w:rsidRPr="002042E8">
            <w:rPr>
              <w:b/>
              <w:bCs/>
              <w:color w:val="76923C"/>
              <w:sz w:val="24"/>
              <w:szCs w:val="24"/>
            </w:rPr>
            <w:t>[</w:t>
          </w:r>
          <w:r w:rsidR="00FF16E7">
            <w:rPr>
              <w:rFonts w:cs="Arial"/>
            </w:rPr>
            <w:t>AB</w:t>
          </w:r>
          <w:r w:rsidR="00053273">
            <w:rPr>
              <w:rFonts w:cs="Arial"/>
            </w:rPr>
            <w:t>204: Macroeconomics</w:t>
          </w:r>
          <w:r w:rsidRPr="002042E8">
            <w:rPr>
              <w:b/>
              <w:bCs/>
              <w:color w:val="76923C"/>
              <w:sz w:val="24"/>
              <w:szCs w:val="24"/>
            </w:rPr>
            <w:t>]</w:t>
          </w:r>
        </w:p>
      </w:tc>
    </w:tr>
  </w:tbl>
  <w:p w:rsidR="00C908BD" w:rsidRDefault="00C90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alt="CheckBox.jpg" style="width:34.5pt;height:34.5pt;visibility:visible" o:bullet="t">
        <v:imagedata r:id="rId1" o:title="CheckBox"/>
      </v:shape>
    </w:pict>
  </w:numPicBullet>
  <w:abstractNum w:abstractNumId="0" w15:restartNumberingAfterBreak="0">
    <w:nsid w:val="00090CF9"/>
    <w:multiLevelType w:val="hybridMultilevel"/>
    <w:tmpl w:val="AB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6C4"/>
    <w:multiLevelType w:val="multilevel"/>
    <w:tmpl w:val="53507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71F49"/>
    <w:multiLevelType w:val="multilevel"/>
    <w:tmpl w:val="D46CBB66"/>
    <w:lvl w:ilvl="0">
      <w:start w:val="1"/>
      <w:numFmt w:val="lowerLetter"/>
      <w:lvlText w:val="%1."/>
      <w:lvlJc w:val="left"/>
      <w:pPr>
        <w:ind w:left="720" w:firstLine="2520"/>
      </w:pPr>
      <w:rPr>
        <w:rFonts w:ascii="Arial" w:eastAsia="Arial" w:hAnsi="Arial" w:cs="Arial"/>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3" w15:restartNumberingAfterBreak="0">
    <w:nsid w:val="07296C30"/>
    <w:multiLevelType w:val="hybridMultilevel"/>
    <w:tmpl w:val="5F2E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06BF5"/>
    <w:multiLevelType w:val="hybridMultilevel"/>
    <w:tmpl w:val="FC2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F09DF"/>
    <w:multiLevelType w:val="hybridMultilevel"/>
    <w:tmpl w:val="0EAE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A22166"/>
    <w:multiLevelType w:val="multilevel"/>
    <w:tmpl w:val="EAD20EAA"/>
    <w:lvl w:ilvl="0">
      <w:start w:val="1"/>
      <w:numFmt w:val="decimal"/>
      <w:lvlText w:val="%1."/>
      <w:lvlJc w:val="left"/>
      <w:pPr>
        <w:ind w:left="720" w:firstLine="2520"/>
      </w:pPr>
      <w:rPr>
        <w:rFonts w:ascii="Arial" w:eastAsia="Arial" w:hAnsi="Arial" w:cs="Arial"/>
        <w:sz w:val="22"/>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7" w15:restartNumberingAfterBreak="0">
    <w:nsid w:val="1F437672"/>
    <w:multiLevelType w:val="hybridMultilevel"/>
    <w:tmpl w:val="5344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51D46"/>
    <w:multiLevelType w:val="hybridMultilevel"/>
    <w:tmpl w:val="520E40D2"/>
    <w:lvl w:ilvl="0" w:tplc="0E58AF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C039D"/>
    <w:multiLevelType w:val="hybridMultilevel"/>
    <w:tmpl w:val="900E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82E69"/>
    <w:multiLevelType w:val="hybridMultilevel"/>
    <w:tmpl w:val="792AB5A4"/>
    <w:lvl w:ilvl="0" w:tplc="419A0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62E9D"/>
    <w:multiLevelType w:val="hybridMultilevel"/>
    <w:tmpl w:val="CD48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A5897"/>
    <w:multiLevelType w:val="hybridMultilevel"/>
    <w:tmpl w:val="CACE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F14BC"/>
    <w:multiLevelType w:val="hybridMultilevel"/>
    <w:tmpl w:val="6DA4C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9774F5"/>
    <w:multiLevelType w:val="multilevel"/>
    <w:tmpl w:val="BCDCF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A2640E8"/>
    <w:multiLevelType w:val="hybridMultilevel"/>
    <w:tmpl w:val="6750E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B3DF3"/>
    <w:multiLevelType w:val="hybridMultilevel"/>
    <w:tmpl w:val="1CD0CA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D31886"/>
    <w:multiLevelType w:val="hybridMultilevel"/>
    <w:tmpl w:val="3440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D73268"/>
    <w:multiLevelType w:val="hybridMultilevel"/>
    <w:tmpl w:val="FBFCA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2822D4"/>
    <w:multiLevelType w:val="hybridMultilevel"/>
    <w:tmpl w:val="8DB26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3643B3"/>
    <w:multiLevelType w:val="multilevel"/>
    <w:tmpl w:val="EF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E96606"/>
    <w:multiLevelType w:val="hybridMultilevel"/>
    <w:tmpl w:val="60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C6BB6"/>
    <w:multiLevelType w:val="hybridMultilevel"/>
    <w:tmpl w:val="EFAA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BA2E15"/>
    <w:multiLevelType w:val="hybridMultilevel"/>
    <w:tmpl w:val="8E8CF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695924"/>
    <w:multiLevelType w:val="hybridMultilevel"/>
    <w:tmpl w:val="BF6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C4CB4"/>
    <w:multiLevelType w:val="multilevel"/>
    <w:tmpl w:val="D8F4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216B6B"/>
    <w:multiLevelType w:val="multilevel"/>
    <w:tmpl w:val="00000001"/>
    <w:name w:val="DefaultList"/>
    <w:lvl w:ilvl="0">
      <w:start w:val="1"/>
      <w:numFmt w:val="decimal"/>
      <w:lvlText w:val="%1."/>
      <w:lvlJc w:val="left"/>
    </w:lvl>
    <w:lvl w:ilvl="1">
      <w:start w:val="1"/>
      <w:numFmt w:val="upperLetter"/>
      <w:lvlText w:val="%2."/>
      <w:lvlJc w:val="left"/>
    </w:lvl>
    <w:lvl w:ilvl="2">
      <w:start w:val="1"/>
      <w:numFmt w:val="upperRoman"/>
      <w:lvlText w:val="%3."/>
      <w:lvlJc w:val="left"/>
    </w:lvl>
    <w:lvl w:ilvl="3">
      <w:start w:val="1"/>
      <w:numFmt w:val="lowerLetter"/>
      <w:lvlText w:val="%4."/>
      <w:lvlJc w:val="left"/>
    </w:lvl>
    <w:lvl w:ilvl="4">
      <w:start w:val="1"/>
      <w:numFmt w:val="lowerRoman"/>
      <w:lvlText w:val="%5."/>
      <w:lvlJc w:val="left"/>
    </w:lvl>
    <w:lvl w:ilvl="5">
      <w:start w:val="1"/>
      <w:numFmt w:val="decimal"/>
      <w:lvlText w:val="%6."/>
      <w:lvlJc w:val="left"/>
    </w:lvl>
    <w:lvl w:ilvl="6">
      <w:start w:val="1"/>
      <w:numFmt w:val="upperLetter"/>
      <w:lvlText w:val="%7."/>
      <w:lvlJc w:val="left"/>
    </w:lvl>
    <w:lvl w:ilvl="7">
      <w:start w:val="1"/>
      <w:numFmt w:val="upperRoman"/>
      <w:lvlText w:val="%8."/>
      <w:lvlJc w:val="left"/>
    </w:lvl>
    <w:lvl w:ilvl="8">
      <w:start w:val="1"/>
      <w:numFmt w:val="lowerLetter"/>
      <w:lvlText w:val="%9."/>
      <w:lvlJc w:val="left"/>
    </w:lvl>
  </w:abstractNum>
  <w:abstractNum w:abstractNumId="27" w15:restartNumberingAfterBreak="0">
    <w:nsid w:val="56C167F9"/>
    <w:multiLevelType w:val="hybridMultilevel"/>
    <w:tmpl w:val="41443B30"/>
    <w:lvl w:ilvl="0" w:tplc="561CCB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93166C"/>
    <w:multiLevelType w:val="hybridMultilevel"/>
    <w:tmpl w:val="C42C4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B544B"/>
    <w:multiLevelType w:val="hybridMultilevel"/>
    <w:tmpl w:val="34562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3A081C"/>
    <w:multiLevelType w:val="hybridMultilevel"/>
    <w:tmpl w:val="99C6B2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74A4606"/>
    <w:multiLevelType w:val="hybridMultilevel"/>
    <w:tmpl w:val="2E5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4080E"/>
    <w:multiLevelType w:val="hybridMultilevel"/>
    <w:tmpl w:val="7DB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357ECE"/>
    <w:multiLevelType w:val="hybridMultilevel"/>
    <w:tmpl w:val="EB3AAB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3B7290"/>
    <w:multiLevelType w:val="hybridMultilevel"/>
    <w:tmpl w:val="822C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0261B6"/>
    <w:multiLevelType w:val="hybridMultilevel"/>
    <w:tmpl w:val="F6B40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EAA4FA2"/>
    <w:multiLevelType w:val="hybridMultilevel"/>
    <w:tmpl w:val="A40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001DBD"/>
    <w:multiLevelType w:val="hybridMultilevel"/>
    <w:tmpl w:val="2ED4C960"/>
    <w:lvl w:ilvl="0" w:tplc="A7E4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71AF6"/>
    <w:multiLevelType w:val="hybridMultilevel"/>
    <w:tmpl w:val="133E8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0E714DD"/>
    <w:multiLevelType w:val="hybridMultilevel"/>
    <w:tmpl w:val="DD26AB70"/>
    <w:lvl w:ilvl="0" w:tplc="1F7074A8">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40" w15:restartNumberingAfterBreak="0">
    <w:nsid w:val="731B186A"/>
    <w:multiLevelType w:val="hybridMultilevel"/>
    <w:tmpl w:val="E73C67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23048B"/>
    <w:multiLevelType w:val="hybridMultilevel"/>
    <w:tmpl w:val="28849AE0"/>
    <w:lvl w:ilvl="0" w:tplc="E35E3D9C">
      <w:start w:val="1"/>
      <w:numFmt w:val="decimal"/>
      <w:pStyle w:val="Questio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5"/>
  </w:num>
  <w:num w:numId="3">
    <w:abstractNumId w:val="37"/>
  </w:num>
  <w:num w:numId="4">
    <w:abstractNumId w:val="31"/>
  </w:num>
  <w:num w:numId="5">
    <w:abstractNumId w:val="36"/>
  </w:num>
  <w:num w:numId="6">
    <w:abstractNumId w:val="8"/>
  </w:num>
  <w:num w:numId="7">
    <w:abstractNumId w:val="17"/>
  </w:num>
  <w:num w:numId="8">
    <w:abstractNumId w:val="14"/>
  </w:num>
  <w:num w:numId="9">
    <w:abstractNumId w:val="1"/>
  </w:num>
  <w:num w:numId="10">
    <w:abstractNumId w:val="7"/>
  </w:num>
  <w:num w:numId="11">
    <w:abstractNumId w:val="9"/>
  </w:num>
  <w:num w:numId="12">
    <w:abstractNumId w:val="19"/>
  </w:num>
  <w:num w:numId="13">
    <w:abstractNumId w:val="5"/>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4"/>
  </w:num>
  <w:num w:numId="17">
    <w:abstractNumId w:val="12"/>
  </w:num>
  <w:num w:numId="18">
    <w:abstractNumId w:val="35"/>
  </w:num>
  <w:num w:numId="19">
    <w:abstractNumId w:val="23"/>
  </w:num>
  <w:num w:numId="20">
    <w:abstractNumId w:val="13"/>
  </w:num>
  <w:num w:numId="21">
    <w:abstractNumId w:val="29"/>
  </w:num>
  <w:num w:numId="22">
    <w:abstractNumId w:val="38"/>
  </w:num>
  <w:num w:numId="23">
    <w:abstractNumId w:val="20"/>
  </w:num>
  <w:num w:numId="24">
    <w:abstractNumId w:val="25"/>
  </w:num>
  <w:num w:numId="25">
    <w:abstractNumId w:val="21"/>
  </w:num>
  <w:num w:numId="26">
    <w:abstractNumId w:val="0"/>
  </w:num>
  <w:num w:numId="27">
    <w:abstractNumId w:val="32"/>
  </w:num>
  <w:num w:numId="28">
    <w:abstractNumId w:val="34"/>
  </w:num>
  <w:num w:numId="29">
    <w:abstractNumId w:val="3"/>
  </w:num>
  <w:num w:numId="30">
    <w:abstractNumId w:val="22"/>
  </w:num>
  <w:num w:numId="31">
    <w:abstractNumId w:val="4"/>
  </w:num>
  <w:num w:numId="32">
    <w:abstractNumId w:val="41"/>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7"/>
  </w:num>
  <w:num w:numId="36">
    <w:abstractNumId w:val="18"/>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40"/>
  </w:num>
  <w:num w:numId="41">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E8"/>
    <w:rsid w:val="0001390E"/>
    <w:rsid w:val="0001787E"/>
    <w:rsid w:val="000213FC"/>
    <w:rsid w:val="00021B20"/>
    <w:rsid w:val="000220F5"/>
    <w:rsid w:val="00023FF1"/>
    <w:rsid w:val="00024118"/>
    <w:rsid w:val="0002479E"/>
    <w:rsid w:val="00044134"/>
    <w:rsid w:val="00053273"/>
    <w:rsid w:val="0005448A"/>
    <w:rsid w:val="0006602B"/>
    <w:rsid w:val="00077591"/>
    <w:rsid w:val="00082509"/>
    <w:rsid w:val="00086741"/>
    <w:rsid w:val="00087927"/>
    <w:rsid w:val="00095121"/>
    <w:rsid w:val="000962F5"/>
    <w:rsid w:val="000F683A"/>
    <w:rsid w:val="00100E3E"/>
    <w:rsid w:val="00123946"/>
    <w:rsid w:val="00136C4C"/>
    <w:rsid w:val="00156343"/>
    <w:rsid w:val="00161CAD"/>
    <w:rsid w:val="0016315E"/>
    <w:rsid w:val="00163183"/>
    <w:rsid w:val="001771F6"/>
    <w:rsid w:val="00177792"/>
    <w:rsid w:val="001826D1"/>
    <w:rsid w:val="00187DA3"/>
    <w:rsid w:val="001A1685"/>
    <w:rsid w:val="001A16DC"/>
    <w:rsid w:val="001C1079"/>
    <w:rsid w:val="001C1252"/>
    <w:rsid w:val="001C6557"/>
    <w:rsid w:val="001D0E47"/>
    <w:rsid w:val="001D4D18"/>
    <w:rsid w:val="001F05C8"/>
    <w:rsid w:val="001F39A4"/>
    <w:rsid w:val="002042E8"/>
    <w:rsid w:val="00211226"/>
    <w:rsid w:val="0022356D"/>
    <w:rsid w:val="00223E9F"/>
    <w:rsid w:val="00227547"/>
    <w:rsid w:val="00230FF9"/>
    <w:rsid w:val="00232027"/>
    <w:rsid w:val="00235755"/>
    <w:rsid w:val="00242417"/>
    <w:rsid w:val="00242E25"/>
    <w:rsid w:val="00261860"/>
    <w:rsid w:val="002656BA"/>
    <w:rsid w:val="00267174"/>
    <w:rsid w:val="00275108"/>
    <w:rsid w:val="0028520D"/>
    <w:rsid w:val="00293E6D"/>
    <w:rsid w:val="002A1489"/>
    <w:rsid w:val="002A3ABC"/>
    <w:rsid w:val="002A4E09"/>
    <w:rsid w:val="002B59DA"/>
    <w:rsid w:val="002C455B"/>
    <w:rsid w:val="002C6BF9"/>
    <w:rsid w:val="002E345B"/>
    <w:rsid w:val="002E4E74"/>
    <w:rsid w:val="002F31DF"/>
    <w:rsid w:val="002F7ED9"/>
    <w:rsid w:val="00300FB2"/>
    <w:rsid w:val="00330B31"/>
    <w:rsid w:val="0033435A"/>
    <w:rsid w:val="00343637"/>
    <w:rsid w:val="003611F4"/>
    <w:rsid w:val="00361E79"/>
    <w:rsid w:val="00362F94"/>
    <w:rsid w:val="003732D9"/>
    <w:rsid w:val="00375DB7"/>
    <w:rsid w:val="0038248A"/>
    <w:rsid w:val="00387AAB"/>
    <w:rsid w:val="003A28BA"/>
    <w:rsid w:val="003A3223"/>
    <w:rsid w:val="003B1D18"/>
    <w:rsid w:val="003C6B7C"/>
    <w:rsid w:val="003D3E77"/>
    <w:rsid w:val="00401A8A"/>
    <w:rsid w:val="0040500D"/>
    <w:rsid w:val="00420DE1"/>
    <w:rsid w:val="00424DF5"/>
    <w:rsid w:val="00433D21"/>
    <w:rsid w:val="0043497F"/>
    <w:rsid w:val="00451507"/>
    <w:rsid w:val="00456442"/>
    <w:rsid w:val="0045769F"/>
    <w:rsid w:val="004655B9"/>
    <w:rsid w:val="004738CC"/>
    <w:rsid w:val="00480CF0"/>
    <w:rsid w:val="004A48F6"/>
    <w:rsid w:val="004D15C1"/>
    <w:rsid w:val="004F3946"/>
    <w:rsid w:val="00505B7D"/>
    <w:rsid w:val="005074AF"/>
    <w:rsid w:val="00511035"/>
    <w:rsid w:val="00516226"/>
    <w:rsid w:val="005321BE"/>
    <w:rsid w:val="00565821"/>
    <w:rsid w:val="00572114"/>
    <w:rsid w:val="005916A0"/>
    <w:rsid w:val="005A51C5"/>
    <w:rsid w:val="005B6798"/>
    <w:rsid w:val="005C2CB1"/>
    <w:rsid w:val="005D6F61"/>
    <w:rsid w:val="005E743D"/>
    <w:rsid w:val="00604536"/>
    <w:rsid w:val="006230C7"/>
    <w:rsid w:val="006236AE"/>
    <w:rsid w:val="00626D87"/>
    <w:rsid w:val="00627FF5"/>
    <w:rsid w:val="00632C63"/>
    <w:rsid w:val="00636675"/>
    <w:rsid w:val="00665DC4"/>
    <w:rsid w:val="00674FA8"/>
    <w:rsid w:val="00683C7B"/>
    <w:rsid w:val="00691E63"/>
    <w:rsid w:val="006B32E9"/>
    <w:rsid w:val="006E2BA2"/>
    <w:rsid w:val="006E7776"/>
    <w:rsid w:val="00712445"/>
    <w:rsid w:val="007174A5"/>
    <w:rsid w:val="00724AE3"/>
    <w:rsid w:val="00727078"/>
    <w:rsid w:val="007352F3"/>
    <w:rsid w:val="00755D7A"/>
    <w:rsid w:val="00756DCB"/>
    <w:rsid w:val="00762B6E"/>
    <w:rsid w:val="007670CE"/>
    <w:rsid w:val="0079556E"/>
    <w:rsid w:val="00797332"/>
    <w:rsid w:val="007B254E"/>
    <w:rsid w:val="007B5D0B"/>
    <w:rsid w:val="007C27D5"/>
    <w:rsid w:val="007C5915"/>
    <w:rsid w:val="007D1F7E"/>
    <w:rsid w:val="007D28DC"/>
    <w:rsid w:val="007F2233"/>
    <w:rsid w:val="007F53FD"/>
    <w:rsid w:val="00800396"/>
    <w:rsid w:val="00800880"/>
    <w:rsid w:val="008213B2"/>
    <w:rsid w:val="00827EC3"/>
    <w:rsid w:val="0085249E"/>
    <w:rsid w:val="00870D0D"/>
    <w:rsid w:val="0088745B"/>
    <w:rsid w:val="008900A1"/>
    <w:rsid w:val="008A2E68"/>
    <w:rsid w:val="008B5133"/>
    <w:rsid w:val="008C48CE"/>
    <w:rsid w:val="008C6423"/>
    <w:rsid w:val="008D4F95"/>
    <w:rsid w:val="008E0332"/>
    <w:rsid w:val="008E5D56"/>
    <w:rsid w:val="008F11E5"/>
    <w:rsid w:val="00922068"/>
    <w:rsid w:val="00922666"/>
    <w:rsid w:val="00923DB3"/>
    <w:rsid w:val="00923F4E"/>
    <w:rsid w:val="00930221"/>
    <w:rsid w:val="00933A9E"/>
    <w:rsid w:val="0093531F"/>
    <w:rsid w:val="00941625"/>
    <w:rsid w:val="00941EBC"/>
    <w:rsid w:val="00952C7A"/>
    <w:rsid w:val="00953409"/>
    <w:rsid w:val="00956E4D"/>
    <w:rsid w:val="009629E7"/>
    <w:rsid w:val="009657B2"/>
    <w:rsid w:val="00982750"/>
    <w:rsid w:val="009969AB"/>
    <w:rsid w:val="009B40D9"/>
    <w:rsid w:val="009B681C"/>
    <w:rsid w:val="009B6BEB"/>
    <w:rsid w:val="009C47C2"/>
    <w:rsid w:val="009D3806"/>
    <w:rsid w:val="009E225B"/>
    <w:rsid w:val="009E579F"/>
    <w:rsid w:val="00A02DA7"/>
    <w:rsid w:val="00A03419"/>
    <w:rsid w:val="00A114E9"/>
    <w:rsid w:val="00A16880"/>
    <w:rsid w:val="00A3083B"/>
    <w:rsid w:val="00A30F74"/>
    <w:rsid w:val="00A327C7"/>
    <w:rsid w:val="00A35E9F"/>
    <w:rsid w:val="00A52422"/>
    <w:rsid w:val="00A541B0"/>
    <w:rsid w:val="00A803D1"/>
    <w:rsid w:val="00A81978"/>
    <w:rsid w:val="00AB2CDE"/>
    <w:rsid w:val="00AC2523"/>
    <w:rsid w:val="00AD63AC"/>
    <w:rsid w:val="00AF5CE1"/>
    <w:rsid w:val="00B0715F"/>
    <w:rsid w:val="00B1273B"/>
    <w:rsid w:val="00B57581"/>
    <w:rsid w:val="00B5796A"/>
    <w:rsid w:val="00B66611"/>
    <w:rsid w:val="00B70663"/>
    <w:rsid w:val="00B71403"/>
    <w:rsid w:val="00B865EE"/>
    <w:rsid w:val="00BA070F"/>
    <w:rsid w:val="00BA2550"/>
    <w:rsid w:val="00BA4437"/>
    <w:rsid w:val="00BA7334"/>
    <w:rsid w:val="00BB0202"/>
    <w:rsid w:val="00BD78E3"/>
    <w:rsid w:val="00BF1FC3"/>
    <w:rsid w:val="00BF7217"/>
    <w:rsid w:val="00C01764"/>
    <w:rsid w:val="00C05F5B"/>
    <w:rsid w:val="00C123C7"/>
    <w:rsid w:val="00C16D0B"/>
    <w:rsid w:val="00C30CEE"/>
    <w:rsid w:val="00C5747A"/>
    <w:rsid w:val="00C8372F"/>
    <w:rsid w:val="00C86134"/>
    <w:rsid w:val="00C908BD"/>
    <w:rsid w:val="00C9708F"/>
    <w:rsid w:val="00CB1758"/>
    <w:rsid w:val="00CB3F1F"/>
    <w:rsid w:val="00CB64C8"/>
    <w:rsid w:val="00CC219C"/>
    <w:rsid w:val="00CC3843"/>
    <w:rsid w:val="00CC4E6A"/>
    <w:rsid w:val="00CD5D7A"/>
    <w:rsid w:val="00D027A3"/>
    <w:rsid w:val="00D04E93"/>
    <w:rsid w:val="00D1153E"/>
    <w:rsid w:val="00D22F7B"/>
    <w:rsid w:val="00D475FB"/>
    <w:rsid w:val="00D6339D"/>
    <w:rsid w:val="00D701D0"/>
    <w:rsid w:val="00D715FF"/>
    <w:rsid w:val="00D74C89"/>
    <w:rsid w:val="00D75DB7"/>
    <w:rsid w:val="00D929F4"/>
    <w:rsid w:val="00D97146"/>
    <w:rsid w:val="00DA53EA"/>
    <w:rsid w:val="00DB051C"/>
    <w:rsid w:val="00DB219A"/>
    <w:rsid w:val="00DB431A"/>
    <w:rsid w:val="00DB725C"/>
    <w:rsid w:val="00DB7E3E"/>
    <w:rsid w:val="00DC1DE7"/>
    <w:rsid w:val="00DC4738"/>
    <w:rsid w:val="00DE3B93"/>
    <w:rsid w:val="00DF2DC3"/>
    <w:rsid w:val="00E14D26"/>
    <w:rsid w:val="00E27C3C"/>
    <w:rsid w:val="00E53E93"/>
    <w:rsid w:val="00E72EA9"/>
    <w:rsid w:val="00E921F1"/>
    <w:rsid w:val="00E94A21"/>
    <w:rsid w:val="00EA02CE"/>
    <w:rsid w:val="00EA178F"/>
    <w:rsid w:val="00EA27B9"/>
    <w:rsid w:val="00EB1A9F"/>
    <w:rsid w:val="00EB358B"/>
    <w:rsid w:val="00EB6DE6"/>
    <w:rsid w:val="00EC0E3A"/>
    <w:rsid w:val="00ED53B3"/>
    <w:rsid w:val="00EE11A6"/>
    <w:rsid w:val="00EE6E6E"/>
    <w:rsid w:val="00EF38D4"/>
    <w:rsid w:val="00F03126"/>
    <w:rsid w:val="00F15DAB"/>
    <w:rsid w:val="00F169DD"/>
    <w:rsid w:val="00F17A50"/>
    <w:rsid w:val="00F41776"/>
    <w:rsid w:val="00F458E1"/>
    <w:rsid w:val="00F56A90"/>
    <w:rsid w:val="00F56C5F"/>
    <w:rsid w:val="00F612AB"/>
    <w:rsid w:val="00F62C8E"/>
    <w:rsid w:val="00F65D89"/>
    <w:rsid w:val="00F6612D"/>
    <w:rsid w:val="00F67EF2"/>
    <w:rsid w:val="00F703D5"/>
    <w:rsid w:val="00F85557"/>
    <w:rsid w:val="00F87FB7"/>
    <w:rsid w:val="00FA111F"/>
    <w:rsid w:val="00FA11F3"/>
    <w:rsid w:val="00FB4C67"/>
    <w:rsid w:val="00FD0339"/>
    <w:rsid w:val="00FD1285"/>
    <w:rsid w:val="00FF1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C10A1E-4372-46DA-8780-6B5DC57C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79646">
      <w:bodyDiv w:val="1"/>
      <w:marLeft w:val="0"/>
      <w:marRight w:val="0"/>
      <w:marTop w:val="0"/>
      <w:marBottom w:val="0"/>
      <w:divBdr>
        <w:top w:val="none" w:sz="0" w:space="0" w:color="auto"/>
        <w:left w:val="none" w:sz="0" w:space="0" w:color="auto"/>
        <w:bottom w:val="none" w:sz="0" w:space="0" w:color="auto"/>
        <w:right w:val="none" w:sz="0" w:space="0" w:color="auto"/>
      </w:divBdr>
      <w:divsChild>
        <w:div w:id="1293319454">
          <w:marLeft w:val="0"/>
          <w:marRight w:val="0"/>
          <w:marTop w:val="0"/>
          <w:marBottom w:val="0"/>
          <w:divBdr>
            <w:top w:val="none" w:sz="0" w:space="0" w:color="auto"/>
            <w:left w:val="none" w:sz="0" w:space="0" w:color="auto"/>
            <w:bottom w:val="none" w:sz="0" w:space="0" w:color="auto"/>
            <w:right w:val="none" w:sz="0" w:space="0" w:color="auto"/>
          </w:divBdr>
        </w:div>
      </w:divsChild>
    </w:div>
    <w:div w:id="376786338">
      <w:bodyDiv w:val="1"/>
      <w:marLeft w:val="0"/>
      <w:marRight w:val="0"/>
      <w:marTop w:val="0"/>
      <w:marBottom w:val="0"/>
      <w:divBdr>
        <w:top w:val="none" w:sz="0" w:space="0" w:color="auto"/>
        <w:left w:val="none" w:sz="0" w:space="0" w:color="auto"/>
        <w:bottom w:val="none" w:sz="0" w:space="0" w:color="auto"/>
        <w:right w:val="none" w:sz="0" w:space="0" w:color="auto"/>
      </w:divBdr>
      <w:divsChild>
        <w:div w:id="1053196030">
          <w:marLeft w:val="0"/>
          <w:marRight w:val="0"/>
          <w:marTop w:val="0"/>
          <w:marBottom w:val="0"/>
          <w:divBdr>
            <w:top w:val="none" w:sz="0" w:space="0" w:color="auto"/>
            <w:left w:val="none" w:sz="0" w:space="0" w:color="auto"/>
            <w:bottom w:val="none" w:sz="0" w:space="0" w:color="auto"/>
            <w:right w:val="none" w:sz="0" w:space="0" w:color="auto"/>
          </w:divBdr>
          <w:divsChild>
            <w:div w:id="1976836193">
              <w:marLeft w:val="0"/>
              <w:marRight w:val="0"/>
              <w:marTop w:val="0"/>
              <w:marBottom w:val="75"/>
              <w:divBdr>
                <w:top w:val="single" w:sz="2" w:space="1" w:color="CCCCCC"/>
                <w:left w:val="single" w:sz="2" w:space="1" w:color="CCCCCC"/>
                <w:bottom w:val="single" w:sz="2" w:space="1" w:color="CCCCCC"/>
                <w:right w:val="single" w:sz="2" w:space="1" w:color="CCCCCC"/>
              </w:divBdr>
              <w:divsChild>
                <w:div w:id="1539125521">
                  <w:marLeft w:val="0"/>
                  <w:marRight w:val="0"/>
                  <w:marTop w:val="0"/>
                  <w:marBottom w:val="0"/>
                  <w:divBdr>
                    <w:top w:val="none" w:sz="0" w:space="0" w:color="auto"/>
                    <w:left w:val="none" w:sz="0" w:space="0" w:color="auto"/>
                    <w:bottom w:val="none" w:sz="0" w:space="0" w:color="auto"/>
                    <w:right w:val="none" w:sz="0" w:space="0" w:color="auto"/>
                  </w:divBdr>
                  <w:divsChild>
                    <w:div w:id="722295727">
                      <w:marLeft w:val="0"/>
                      <w:marRight w:val="0"/>
                      <w:marTop w:val="0"/>
                      <w:marBottom w:val="0"/>
                      <w:divBdr>
                        <w:top w:val="none" w:sz="0" w:space="0" w:color="auto"/>
                        <w:left w:val="none" w:sz="0" w:space="0" w:color="auto"/>
                        <w:bottom w:val="none" w:sz="0" w:space="0" w:color="auto"/>
                        <w:right w:val="none" w:sz="0" w:space="0" w:color="auto"/>
                      </w:divBdr>
                      <w:divsChild>
                        <w:div w:id="360201868">
                          <w:marLeft w:val="30"/>
                          <w:marRight w:val="0"/>
                          <w:marTop w:val="0"/>
                          <w:marBottom w:val="150"/>
                          <w:divBdr>
                            <w:top w:val="none" w:sz="0" w:space="0" w:color="auto"/>
                            <w:left w:val="single" w:sz="6" w:space="8" w:color="000000"/>
                            <w:bottom w:val="none" w:sz="0" w:space="0" w:color="auto"/>
                            <w:right w:val="none" w:sz="0" w:space="0" w:color="auto"/>
                          </w:divBdr>
                          <w:divsChild>
                            <w:div w:id="173542144">
                              <w:marLeft w:val="75"/>
                              <w:marRight w:val="30"/>
                              <w:marTop w:val="75"/>
                              <w:marBottom w:val="150"/>
                              <w:divBdr>
                                <w:top w:val="none" w:sz="0" w:space="0" w:color="auto"/>
                                <w:left w:val="none" w:sz="0" w:space="0" w:color="auto"/>
                                <w:bottom w:val="none" w:sz="0" w:space="0" w:color="auto"/>
                                <w:right w:val="none" w:sz="0" w:space="0" w:color="auto"/>
                              </w:divBdr>
                              <w:divsChild>
                                <w:div w:id="81609393">
                                  <w:marLeft w:val="0"/>
                                  <w:marRight w:val="0"/>
                                  <w:marTop w:val="0"/>
                                  <w:marBottom w:val="0"/>
                                  <w:divBdr>
                                    <w:top w:val="none" w:sz="0" w:space="0" w:color="auto"/>
                                    <w:left w:val="none" w:sz="0" w:space="0" w:color="auto"/>
                                    <w:bottom w:val="none" w:sz="0" w:space="0" w:color="auto"/>
                                    <w:right w:val="none" w:sz="0" w:space="0" w:color="auto"/>
                                  </w:divBdr>
                                  <w:divsChild>
                                    <w:div w:id="1027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633240">
      <w:bodyDiv w:val="1"/>
      <w:marLeft w:val="0"/>
      <w:marRight w:val="0"/>
      <w:marTop w:val="0"/>
      <w:marBottom w:val="0"/>
      <w:divBdr>
        <w:top w:val="none" w:sz="0" w:space="0" w:color="auto"/>
        <w:left w:val="none" w:sz="0" w:space="0" w:color="auto"/>
        <w:bottom w:val="none" w:sz="0" w:space="0" w:color="auto"/>
        <w:right w:val="none" w:sz="0" w:space="0" w:color="auto"/>
      </w:divBdr>
      <w:divsChild>
        <w:div w:id="881988236">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696740544">
      <w:bodyDiv w:val="1"/>
      <w:marLeft w:val="0"/>
      <w:marRight w:val="0"/>
      <w:marTop w:val="0"/>
      <w:marBottom w:val="0"/>
      <w:divBdr>
        <w:top w:val="none" w:sz="0" w:space="0" w:color="auto"/>
        <w:left w:val="none" w:sz="0" w:space="0" w:color="auto"/>
        <w:bottom w:val="none" w:sz="0" w:space="0" w:color="auto"/>
        <w:right w:val="none" w:sz="0" w:space="0" w:color="auto"/>
      </w:divBdr>
      <w:divsChild>
        <w:div w:id="614215624">
          <w:marLeft w:val="0"/>
          <w:marRight w:val="0"/>
          <w:marTop w:val="0"/>
          <w:marBottom w:val="0"/>
          <w:divBdr>
            <w:top w:val="none" w:sz="0" w:space="0" w:color="auto"/>
            <w:left w:val="none" w:sz="0" w:space="0" w:color="auto"/>
            <w:bottom w:val="none" w:sz="0" w:space="0" w:color="auto"/>
            <w:right w:val="none" w:sz="0" w:space="0" w:color="auto"/>
          </w:divBdr>
        </w:div>
      </w:divsChild>
    </w:div>
    <w:div w:id="1021856107">
      <w:bodyDiv w:val="1"/>
      <w:marLeft w:val="0"/>
      <w:marRight w:val="0"/>
      <w:marTop w:val="0"/>
      <w:marBottom w:val="0"/>
      <w:divBdr>
        <w:top w:val="none" w:sz="0" w:space="0" w:color="auto"/>
        <w:left w:val="none" w:sz="0" w:space="0" w:color="auto"/>
        <w:bottom w:val="none" w:sz="0" w:space="0" w:color="auto"/>
        <w:right w:val="none" w:sz="0" w:space="0" w:color="auto"/>
      </w:divBdr>
    </w:div>
    <w:div w:id="1433937914">
      <w:bodyDiv w:val="1"/>
      <w:marLeft w:val="0"/>
      <w:marRight w:val="0"/>
      <w:marTop w:val="0"/>
      <w:marBottom w:val="0"/>
      <w:divBdr>
        <w:top w:val="none" w:sz="0" w:space="0" w:color="auto"/>
        <w:left w:val="none" w:sz="0" w:space="0" w:color="auto"/>
        <w:bottom w:val="none" w:sz="0" w:space="0" w:color="auto"/>
        <w:right w:val="none" w:sz="0" w:space="0" w:color="auto"/>
      </w:divBdr>
    </w:div>
    <w:div w:id="1647587522">
      <w:bodyDiv w:val="1"/>
      <w:marLeft w:val="0"/>
      <w:marRight w:val="0"/>
      <w:marTop w:val="0"/>
      <w:marBottom w:val="0"/>
      <w:divBdr>
        <w:top w:val="none" w:sz="0" w:space="0" w:color="auto"/>
        <w:left w:val="none" w:sz="0" w:space="0" w:color="auto"/>
        <w:bottom w:val="none" w:sz="0" w:space="0" w:color="auto"/>
        <w:right w:val="none" w:sz="0" w:space="0" w:color="auto"/>
      </w:divBdr>
    </w:div>
    <w:div w:id="176468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velky\LOCALS~1\Temp\ToDoLi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Unit 1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40E016C08D4E499E2CA583C0BF71F7" ma:contentTypeVersion="0" ma:contentTypeDescription="Create a new document." ma:contentTypeScope="" ma:versionID="c2ee15ea5f72f6befb14aec930dc75c1">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4292BE-E106-458E-BD32-16AE688C5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A122B0E-D472-47C2-B7B3-2E2FB5B12D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F14D2F-7BDE-4D40-8AB5-B615268037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ToDoList_Template.dotx</Template>
  <TotalTime>4</TotalTime>
  <Pages>4</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LS430: Managed Care and Insurance Issues</vt:lpstr>
    </vt:vector>
  </TitlesOfParts>
  <Company>Kaplan Higher Education</Company>
  <LinksUpToDate>false</LinksUpToDate>
  <CharactersWithSpaces>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Stephen Velky</dc:creator>
  <cp:lastModifiedBy>Natalie H. Rodriguez</cp:lastModifiedBy>
  <cp:revision>5</cp:revision>
  <cp:lastPrinted>2011-04-29T00:12:00Z</cp:lastPrinted>
  <dcterms:created xsi:type="dcterms:W3CDTF">2017-06-09T13:48:00Z</dcterms:created>
  <dcterms:modified xsi:type="dcterms:W3CDTF">2017-06-09T14:17:00Z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0x0101001040E016C08D4E499E2CA583C0BF71F7</vt:lpwstr>
  </property>
  <property fmtid="{D5CDD505-2E9C-101B-9397-08002B2CF9AE}" pid="3" name="TemplateUrl">
    <vt:lpwstr/>
  </property>
  <property fmtid="{D5CDD505-2E9C-101B-9397-08002B2CF9AE}" pid="4" name="Order">
    <vt:r8>8100</vt:r8>
  </property>
  <property fmtid="{D5CDD505-2E9C-101B-9397-08002B2CF9AE}" pid="5" name="_SourceUrl">
    <vt:lpwstr/>
  </property>
  <property fmtid="{D5CDD505-2E9C-101B-9397-08002B2CF9AE}" pid="6" name="xd_ProgID">
    <vt:lpwstr/>
  </property>
  <property fmtid="{D5CDD505-2E9C-101B-9397-08002B2CF9AE}" pid="7" name="_CopySource">
    <vt:lpwstr>http://intranet.kaplan.edu/kunet/SiteDirectory/Curriculum/IDeasWebsite/LectoraTemplateFolder/ToDoList_Template.dotx</vt:lpwstr>
  </property>
</Properties>
</file>